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4859A0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……………….…………………… </w:t>
            </w:r>
            <w:r w:rsidRPr="000D5E6B">
              <w:rPr>
                <w:sz w:val="22"/>
                <w:szCs w:val="22"/>
              </w:rPr>
              <w:t>prov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4859A0">
        <w:rPr>
          <w:b/>
          <w:sz w:val="22"/>
          <w:szCs w:val="22"/>
        </w:rPr>
        <w:t>“</w:t>
      </w:r>
      <w:r w:rsidR="004859A0">
        <w:rPr>
          <w:b/>
          <w:bCs/>
          <w:sz w:val="22"/>
          <w:szCs w:val="22"/>
        </w:rPr>
        <w:t>FARMACEUTICA TERRITORIALE”</w:t>
      </w:r>
      <w:bookmarkStart w:id="0" w:name="_GoBack"/>
      <w:bookmarkEnd w:id="0"/>
      <w:r w:rsidR="004859A0">
        <w:rPr>
          <w:b/>
          <w:bCs/>
          <w:sz w:val="22"/>
          <w:szCs w:val="22"/>
        </w:rPr>
        <w:t>, AFFERENTE AL DIPARTIMENTO DELLA MEDICINA E DELLA FARMACEUTICA TERRITORIALE</w:t>
      </w:r>
      <w:r w:rsidR="004859A0">
        <w:rPr>
          <w:b/>
          <w:sz w:val="22"/>
          <w:szCs w:val="22"/>
        </w:rPr>
        <w:t xml:space="preserve"> </w:t>
      </w:r>
      <w:r w:rsidR="00E65F3A">
        <w:rPr>
          <w:b/>
          <w:sz w:val="22"/>
          <w:szCs w:val="22"/>
        </w:rPr>
        <w:t>-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lett.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r w:rsidR="00DE0511" w:rsidRPr="00120163">
              <w:rPr>
                <w:sz w:val="22"/>
                <w:szCs w:val="22"/>
                <w:lang w:val="en-US"/>
              </w:rPr>
              <w:t xml:space="preserve">lett.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lett.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401A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9A0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01A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5F3A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136BA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F9AD-42FF-4147-803F-B83E56CF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3998</Words>
  <Characters>33882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2024-05-17T12:38:00Z</dcterms:modified>
</cp:coreProperties>
</file>