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color w:val="000000"/>
          <w:sz w:val="20"/>
          <w:szCs w:val="20"/>
        </w:rPr>
        <w:t>4</w:t>
      </w:r>
      <w:r>
        <w:rPr>
          <w:rFonts w:eastAsia="Calibri" w:cs="Times New Roman" w:ascii="Arial" w:hAnsi="Arial"/>
          <w:color w:val="000000"/>
          <w:sz w:val="20"/>
          <w:szCs w:val="20"/>
        </w:rPr>
        <w:t xml:space="preserve"> POSTI NEL PROFILO DI</w:t>
      </w:r>
      <w:bookmarkStart w:id="0" w:name="_GoBack"/>
      <w:bookmarkEnd w:id="0"/>
      <w:r>
        <w:rPr>
          <w:rFonts w:eastAsia="Calibri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 xml:space="preserve">Dirigenti Medici della disciplina di Pediatria 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PER LA S.S.D. PEDIATRIA DEL P.O. DI ALGHERO.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798</Words>
  <Characters>7058</Characters>
  <CharactersWithSpaces>7851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2024-02-22T12:53:45Z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