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FD2C65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106FD5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106FD5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9" type="#_x0000_t32" style="position:absolute;left:0;text-align:left;margin-left:.65pt;margin-top:105.2pt;width:66.6pt;height:0;z-index:2516848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  <w:noProof/>
        </w:rPr>
        <w:pict>
          <v:shape id="_x0000_s1048" type="#_x0000_t32" style="position:absolute;left:0;text-align:left;margin-left:203.4pt;margin-top:83.8pt;width:281.55pt;height:0;z-index:2516838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connectortype="straight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30.8pt;margin-top:61.05pt;width:349.3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1595,-1,-11595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</w:t>
      </w:r>
      <w:r w:rsidR="001514F6" w:rsidRPr="00BC4CD9">
        <w:rPr>
          <w:rFonts w:asciiTheme="minorHAnsi" w:hAnsiTheme="minorHAnsi" w:cstheme="minorHAnsi"/>
        </w:rPr>
        <w:t xml:space="preserve">art. </w:t>
      </w:r>
      <w:r w:rsidR="001514F6">
        <w:rPr>
          <w:rFonts w:asciiTheme="minorHAnsi" w:hAnsiTheme="minorHAnsi" w:cstheme="minorHAnsi"/>
        </w:rPr>
        <w:t>73</w:t>
      </w:r>
      <w:r w:rsidR="001514F6" w:rsidRPr="00BC4CD9">
        <w:rPr>
          <w:rFonts w:asciiTheme="minorHAnsi" w:hAnsiTheme="minorHAnsi" w:cstheme="minorHAnsi"/>
        </w:rPr>
        <w:t xml:space="preserve"> del CCNL </w:t>
      </w:r>
      <w:r w:rsidR="001514F6" w:rsidRPr="00455BD5">
        <w:rPr>
          <w:rFonts w:asciiTheme="minorHAnsi" w:hAnsiTheme="minorHAnsi" w:cstheme="minorHAnsi"/>
        </w:rPr>
        <w:t xml:space="preserve">Area </w:t>
      </w:r>
      <w:r w:rsidR="001514F6">
        <w:rPr>
          <w:rFonts w:asciiTheme="minorHAnsi" w:hAnsiTheme="minorHAnsi" w:cstheme="minorHAnsi"/>
        </w:rPr>
        <w:t>delle Funzioni Locali</w:t>
      </w:r>
      <w:r w:rsidR="00333791">
        <w:rPr>
          <w:rFonts w:asciiTheme="minorHAnsi" w:hAnsiTheme="minorHAnsi" w:cstheme="minorHAnsi"/>
        </w:rPr>
        <w:t xml:space="preserve"> sottoscritto il 17.12.2020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C47673">
        <w:rPr>
          <w:rFonts w:asciiTheme="minorHAnsi" w:hAnsiTheme="minorHAnsi" w:cstheme="minorHAnsi"/>
        </w:rPr>
        <w:t>Complessa</w:t>
      </w:r>
      <w:r w:rsidR="00802AA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802AAE">
        <w:rPr>
          <w:rFonts w:asciiTheme="minorHAnsi" w:hAnsiTheme="minorHAnsi" w:cstheme="minorHAnsi"/>
        </w:rPr>
        <w:t xml:space="preserve">DELLA GESTIONE </w:t>
      </w:r>
      <w:r w:rsidR="00C47673">
        <w:rPr>
          <w:rFonts w:asciiTheme="minorHAnsi" w:hAnsiTheme="minorHAnsi" w:cstheme="minorHAnsi"/>
        </w:rPr>
        <w:t>DELLE RISORSE FINANZIARIE, UMANE E STRUMENTALI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3F73E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B948B1">
        <w:rPr>
          <w:rFonts w:asciiTheme="minorHAnsi" w:hAnsiTheme="minorHAnsi" w:cstheme="minorHAnsi"/>
        </w:rPr>
        <w:t>S</w:t>
      </w:r>
      <w:r w:rsidR="00C47673">
        <w:rPr>
          <w:rFonts w:asciiTheme="minorHAnsi" w:hAnsiTheme="minorHAnsi" w:cstheme="minorHAnsi"/>
        </w:rPr>
        <w:t>C</w:t>
      </w:r>
      <w:r w:rsidR="00CF0CEE">
        <w:rPr>
          <w:rFonts w:asciiTheme="minorHAnsi" w:hAnsiTheme="minorHAnsi" w:cstheme="minorHAnsi"/>
        </w:rPr>
        <w:t xml:space="preserve"> </w:t>
      </w:r>
      <w:r w:rsidR="00015BA4">
        <w:rPr>
          <w:rFonts w:asciiTheme="minorHAnsi" w:hAnsiTheme="minorHAnsi" w:cstheme="minorHAnsi"/>
        </w:rPr>
        <w:t>GESTIONE RISORSE ECONOMICO-FINANZIARIE E DEL PATRIMONIO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106FD5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106FD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C8509E">
        <w:rPr>
          <w:rFonts w:asciiTheme="minorHAnsi" w:hAnsiTheme="minorHAnsi" w:cstheme="minorHAnsi"/>
        </w:rPr>
        <w:t xml:space="preserve">, a tempo determinato </w:t>
      </w:r>
      <w:bookmarkStart w:id="0" w:name="_GoBack"/>
      <w:bookmarkEnd w:id="0"/>
      <w:r w:rsidR="006C56C2">
        <w:rPr>
          <w:rFonts w:asciiTheme="minorHAnsi" w:hAnsiTheme="minorHAnsi" w:cstheme="minorHAnsi"/>
        </w:rPr>
        <w:t>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BC45B8" w:rsidRPr="00BC45B8" w:rsidRDefault="00106FD5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106FD5" w:rsidP="00C8509E">
      <w:pPr>
        <w:pStyle w:val="Paragrafoelenco"/>
        <w:tabs>
          <w:tab w:val="left" w:pos="708"/>
          <w:tab w:val="left" w:pos="632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68023D">
        <w:rPr>
          <w:rFonts w:asciiTheme="minorHAnsi" w:hAnsiTheme="minorHAnsi" w:cstheme="minorHAnsi"/>
        </w:rPr>
        <w:t>dal</w:t>
      </w:r>
      <w:r w:rsidR="00C8509E">
        <w:rPr>
          <w:rFonts w:asciiTheme="minorHAnsi" w:hAnsiTheme="minorHAnsi" w:cstheme="minorHAnsi"/>
        </w:rPr>
        <w:tab/>
      </w:r>
      <w:r w:rsidR="00C8509E">
        <w:rPr>
          <w:rFonts w:asciiTheme="minorHAnsi" w:hAnsiTheme="minorHAnsi" w:cstheme="minorHAnsi"/>
        </w:rPr>
        <w:tab/>
        <w:t>;</w:t>
      </w:r>
    </w:p>
    <w:p w:rsidR="00BB6AB0" w:rsidRPr="00BC4CD9" w:rsidRDefault="00106FD5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106FD5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106FD5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106FD5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D5" w:rsidRDefault="00106FD5" w:rsidP="003D116C">
      <w:r>
        <w:separator/>
      </w:r>
    </w:p>
  </w:endnote>
  <w:endnote w:type="continuationSeparator" w:id="0">
    <w:p w:rsidR="00106FD5" w:rsidRDefault="00106FD5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8509E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D5" w:rsidRDefault="00106FD5" w:rsidP="003D116C">
      <w:r>
        <w:separator/>
      </w:r>
    </w:p>
  </w:footnote>
  <w:footnote w:type="continuationSeparator" w:id="0">
    <w:p w:rsidR="00106FD5" w:rsidRDefault="00106FD5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15BA4"/>
    <w:rsid w:val="000259D7"/>
    <w:rsid w:val="00045D73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1236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06FD5"/>
    <w:rsid w:val="00112912"/>
    <w:rsid w:val="00115B51"/>
    <w:rsid w:val="00116797"/>
    <w:rsid w:val="00117AFB"/>
    <w:rsid w:val="00124292"/>
    <w:rsid w:val="00125EDB"/>
    <w:rsid w:val="0012745E"/>
    <w:rsid w:val="001361FA"/>
    <w:rsid w:val="00141E8E"/>
    <w:rsid w:val="001469E1"/>
    <w:rsid w:val="001514F6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D7817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2D45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96D96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3791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65FC"/>
    <w:rsid w:val="003E72E9"/>
    <w:rsid w:val="003E76FE"/>
    <w:rsid w:val="003F2523"/>
    <w:rsid w:val="003F2895"/>
    <w:rsid w:val="003F6D9F"/>
    <w:rsid w:val="003F73EE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2919"/>
    <w:rsid w:val="004532F2"/>
    <w:rsid w:val="00453A7D"/>
    <w:rsid w:val="00455BD5"/>
    <w:rsid w:val="004564BF"/>
    <w:rsid w:val="00463AD5"/>
    <w:rsid w:val="00470177"/>
    <w:rsid w:val="00470481"/>
    <w:rsid w:val="00470DFF"/>
    <w:rsid w:val="004771C6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C7D67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0F54"/>
    <w:rsid w:val="007F5C93"/>
    <w:rsid w:val="007F74FD"/>
    <w:rsid w:val="007F785A"/>
    <w:rsid w:val="008018FD"/>
    <w:rsid w:val="008021BE"/>
    <w:rsid w:val="00802AAE"/>
    <w:rsid w:val="00806D68"/>
    <w:rsid w:val="008113D8"/>
    <w:rsid w:val="008168C0"/>
    <w:rsid w:val="008236C8"/>
    <w:rsid w:val="00826C36"/>
    <w:rsid w:val="008330FD"/>
    <w:rsid w:val="0083517C"/>
    <w:rsid w:val="00853F24"/>
    <w:rsid w:val="0086175B"/>
    <w:rsid w:val="00862088"/>
    <w:rsid w:val="00873EB6"/>
    <w:rsid w:val="008751CA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68D3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5E4F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86FE1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D088D"/>
    <w:rsid w:val="009E284A"/>
    <w:rsid w:val="009E4B82"/>
    <w:rsid w:val="009E7E0D"/>
    <w:rsid w:val="00A117E2"/>
    <w:rsid w:val="00A12E80"/>
    <w:rsid w:val="00A17BB1"/>
    <w:rsid w:val="00A215A0"/>
    <w:rsid w:val="00A2228A"/>
    <w:rsid w:val="00A23CD2"/>
    <w:rsid w:val="00A336CC"/>
    <w:rsid w:val="00A47596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347F"/>
    <w:rsid w:val="00B66A99"/>
    <w:rsid w:val="00B75BAA"/>
    <w:rsid w:val="00B7741F"/>
    <w:rsid w:val="00B80443"/>
    <w:rsid w:val="00B876B5"/>
    <w:rsid w:val="00B9195F"/>
    <w:rsid w:val="00B948B1"/>
    <w:rsid w:val="00BA1269"/>
    <w:rsid w:val="00BA2B3A"/>
    <w:rsid w:val="00BA4436"/>
    <w:rsid w:val="00BA51E1"/>
    <w:rsid w:val="00BA5E54"/>
    <w:rsid w:val="00BB6AB0"/>
    <w:rsid w:val="00BC29A9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25EDE"/>
    <w:rsid w:val="00C41C39"/>
    <w:rsid w:val="00C4399C"/>
    <w:rsid w:val="00C46120"/>
    <w:rsid w:val="00C47673"/>
    <w:rsid w:val="00C500D7"/>
    <w:rsid w:val="00C5337B"/>
    <w:rsid w:val="00C55743"/>
    <w:rsid w:val="00C570AE"/>
    <w:rsid w:val="00C63832"/>
    <w:rsid w:val="00C7007E"/>
    <w:rsid w:val="00C8509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0FAA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C48C5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270E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65396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2C65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3"/>
        <o:r id="V:Rule5" type="connector" idref="#AutoShape 10"/>
        <o:r id="V:Rule6" type="connector" idref="#_x0000_s1048"/>
        <o:r id="V:Rule7" type="connector" idref="#AutoShape 20"/>
        <o:r id="V:Rule8" type="connector" idref="#AutoShape 6"/>
        <o:r id="V:Rule9" type="connector" idref="#AutoShape 19"/>
        <o:r id="V:Rule10" type="connector" idref="#AutoShape 27"/>
        <o:r id="V:Rule11" type="connector" idref="#AutoShape 21"/>
        <o:r id="V:Rule12" type="connector" idref="#AutoShape 7"/>
        <o:r id="V:Rule13" type="connector" idref="#AutoShape 11"/>
        <o:r id="V:Rule14" type="connector" idref="#AutoShape 24"/>
        <o:r id="V:Rule15" type="connector" idref="#AutoShape 12"/>
        <o:r id="V:Rule16" type="connector" idref="#AutoShape 18"/>
        <o:r id="V:Rule17" type="connector" idref="#AutoShape 14"/>
        <o:r id="V:Rule18" type="connector" idref="#_x0000_s1049"/>
        <o:r id="V:Rule19" type="connector" idref="#AutoShape 17"/>
      </o:rules>
    </o:shapelayout>
  </w:shapeDefaults>
  <w:decimalSymbol w:val=","/>
  <w:listSeparator w:val=";"/>
  <w14:docId w14:val="2A7ACB3F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88A8-5AD8-43EE-B520-4E8FBCDB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Maria Lucia Sanciu</cp:lastModifiedBy>
  <cp:revision>49</cp:revision>
  <cp:lastPrinted>2018-01-10T14:22:00Z</cp:lastPrinted>
  <dcterms:created xsi:type="dcterms:W3CDTF">2022-09-01T12:32:00Z</dcterms:created>
  <dcterms:modified xsi:type="dcterms:W3CDTF">2023-09-13T08:48:00Z</dcterms:modified>
</cp:coreProperties>
</file>