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C44F42">
        <w:rPr>
          <w:rFonts w:asciiTheme="minorHAnsi" w:hAnsiTheme="minorHAnsi" w:cstheme="minorHAnsi"/>
          <w:b/>
          <w:bCs/>
        </w:rPr>
        <w:t>6</w:t>
      </w:r>
      <w:bookmarkStart w:id="0" w:name="_GoBack"/>
      <w:bookmarkEnd w:id="0"/>
    </w:p>
    <w:p w:rsidR="002455C2" w:rsidRPr="00BC4CD9" w:rsidRDefault="00A422E4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A422E4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157.25pt;margin-top:81.45pt;width:250.7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8434,-1,-18434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9.95pt;margin-top:57.5pt;width:324.6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</w:t>
      </w:r>
      <w:r w:rsidR="007D3DE4">
        <w:rPr>
          <w:rFonts w:asciiTheme="minorHAnsi" w:hAnsiTheme="minorHAnsi" w:cstheme="minorHAnsi"/>
        </w:rPr>
        <w:t>73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</w:t>
      </w:r>
      <w:r w:rsidR="007D3DE4">
        <w:rPr>
          <w:rFonts w:asciiTheme="minorHAnsi" w:hAnsiTheme="minorHAnsi" w:cstheme="minorHAnsi"/>
        </w:rPr>
        <w:t>delle Funzioni Locali</w:t>
      </w:r>
      <w:r w:rsidR="00F41642" w:rsidRPr="00455BD5">
        <w:rPr>
          <w:rFonts w:asciiTheme="minorHAnsi" w:hAnsiTheme="minorHAnsi" w:cstheme="minorHAnsi"/>
        </w:rPr>
        <w:t xml:space="preserve">, sottoscritto il </w:t>
      </w:r>
      <w:r w:rsidR="007D3DE4">
        <w:rPr>
          <w:rFonts w:asciiTheme="minorHAnsi" w:hAnsiTheme="minorHAnsi" w:cstheme="minorHAnsi"/>
        </w:rPr>
        <w:t>17</w:t>
      </w:r>
      <w:r w:rsidR="00F41642" w:rsidRPr="00455BD5">
        <w:rPr>
          <w:rFonts w:asciiTheme="minorHAnsi" w:hAnsiTheme="minorHAnsi" w:cstheme="minorHAnsi"/>
        </w:rPr>
        <w:t>.12.20</w:t>
      </w:r>
      <w:r w:rsidR="007D3DE4">
        <w:rPr>
          <w:rFonts w:asciiTheme="minorHAnsi" w:hAnsiTheme="minorHAnsi" w:cstheme="minorHAnsi"/>
        </w:rPr>
        <w:t>20</w:t>
      </w:r>
      <w:r w:rsidR="00F41642" w:rsidRPr="00455BD5">
        <w:rPr>
          <w:rFonts w:asciiTheme="minorHAnsi" w:hAnsiTheme="minorHAnsi" w:cstheme="minorHAnsi"/>
        </w:rPr>
        <w:t xml:space="preserve">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97449E" w:rsidRPr="0097449E">
        <w:rPr>
          <w:rFonts w:asciiTheme="minorHAnsi" w:hAnsiTheme="minorHAnsi" w:cstheme="minorHAnsi"/>
        </w:rPr>
        <w:t>DELLA GESTIONE DIGITALE, EDILE, IMPIANTISTICA ED ECOLOGICA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97449E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97449E">
        <w:rPr>
          <w:rFonts w:asciiTheme="minorHAnsi" w:hAnsiTheme="minorHAnsi" w:cstheme="minorHAnsi"/>
        </w:rPr>
        <w:t>FLUSSI INFORMATIVI E TECNOLOGIE SANITARIE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A422E4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A422E4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A422E4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A422E4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A422E4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A422E4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A422E4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E34C4">
        <w:rPr>
          <w:rFonts w:asciiTheme="minorHAnsi" w:hAnsiTheme="minorHAnsi" w:cstheme="minorHAnsi"/>
        </w:rPr>
        <w:t>2016.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A422E4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E4" w:rsidRDefault="00A422E4" w:rsidP="003D116C">
      <w:r>
        <w:separator/>
      </w:r>
    </w:p>
  </w:endnote>
  <w:endnote w:type="continuationSeparator" w:id="0">
    <w:p w:rsidR="00A422E4" w:rsidRDefault="00A422E4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C44F42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E4" w:rsidRDefault="00A422E4" w:rsidP="003D116C">
      <w:r>
        <w:separator/>
      </w:r>
    </w:p>
  </w:footnote>
  <w:footnote w:type="continuationSeparator" w:id="0">
    <w:p w:rsidR="00A422E4" w:rsidRDefault="00A422E4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1588"/>
    <w:rsid w:val="0010176F"/>
    <w:rsid w:val="0010495C"/>
    <w:rsid w:val="00112912"/>
    <w:rsid w:val="00115B51"/>
    <w:rsid w:val="00116797"/>
    <w:rsid w:val="0011725C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164E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C1B9F"/>
    <w:rsid w:val="007D3DE4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449E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06D9F"/>
    <w:rsid w:val="00A117E2"/>
    <w:rsid w:val="00A17BB1"/>
    <w:rsid w:val="00A215A0"/>
    <w:rsid w:val="00A2228A"/>
    <w:rsid w:val="00A23CD2"/>
    <w:rsid w:val="00A336CC"/>
    <w:rsid w:val="00A422E4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34C4"/>
    <w:rsid w:val="00BE4C6B"/>
    <w:rsid w:val="00BE692F"/>
    <w:rsid w:val="00C042B8"/>
    <w:rsid w:val="00C11C2C"/>
    <w:rsid w:val="00C1478F"/>
    <w:rsid w:val="00C41C39"/>
    <w:rsid w:val="00C4399C"/>
    <w:rsid w:val="00C44F42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C706C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24"/>
        <o:r id="V:Rule5" type="connector" idref="#AutoShape 20"/>
        <o:r id="V:Rule6" type="connector" idref="#AutoShape 10"/>
        <o:r id="V:Rule7" type="connector" idref="#AutoShape 12"/>
        <o:r id="V:Rule8" type="connector" idref="#AutoShape 14"/>
        <o:r id="V:Rule9" type="connector" idref="#AutoShape 18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7"/>
        <o:r id="V:Rule15" type="connector" idref="#AutoShape 6"/>
        <o:r id="V:Rule16" type="connector" idref="#AutoShape 16"/>
        <o:r id="V:Rule17" type="connector" idref="#AutoShape 27"/>
        <o:r id="V:Rule18" type="connector" idref="#AutoShape 11"/>
        <o:r id="V:Rule19" type="connector" idref="#AutoShape 7"/>
      </o:rules>
    </o:shapelayout>
  </w:shapeDefaults>
  <w:decimalSymbol w:val=","/>
  <w:listSeparator w:val=";"/>
  <w14:docId w14:val="4FF60EDB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F999B-0F1B-4796-96FD-E8CCCDFA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22</cp:revision>
  <cp:lastPrinted>2018-01-10T14:22:00Z</cp:lastPrinted>
  <dcterms:created xsi:type="dcterms:W3CDTF">2022-09-01T12:32:00Z</dcterms:created>
  <dcterms:modified xsi:type="dcterms:W3CDTF">2023-04-14T10:33:00Z</dcterms:modified>
</cp:coreProperties>
</file>