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n.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1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post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o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 xml:space="preserve"> nel profilo di DIRIGENTE MEDICO DI </w:t>
      </w:r>
      <w:r>
        <w:rPr>
          <w:rFonts w:eastAsia="Calibri" w:cs="Times New Roman" w:ascii="Arial" w:hAnsi="Arial"/>
          <w:b w:val="false"/>
          <w:bCs w:val="false"/>
          <w:i w:val="false"/>
          <w:iCs w:val="false"/>
          <w:smallCaps/>
          <w:color w:val="000000"/>
          <w:kern w:val="0"/>
          <w:sz w:val="20"/>
          <w:szCs w:val="20"/>
          <w:u w:val="none"/>
          <w:shd w:fill="auto" w:val="clear"/>
          <w:lang w:val="it-IT" w:eastAsia="en-US" w:bidi="ar-SA"/>
        </w:rPr>
        <w:t>oftalmologia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LibreOffice/7.0.4.2$Windows_X86_64 LibreOffice_project/dcf040e67528d9187c66b2379df5ea4407429775</Application>
  <AppVersion>15.0000</AppVersion>
  <Pages>4</Pages>
  <Words>788</Words>
  <Characters>7009</Characters>
  <CharactersWithSpaces>7792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2023-03-22T09:49:31Z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