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Diploma di laurea ___________________________ __________________________________, conseguito in data _____________, presso l’Università ____________________________________________ Specializzazione: 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NOTORIETA’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CONFORMITA’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32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ELENCO DEI DOCUMENTI ALLEGATI ALLA DOMANDA DI PARTECIPAZIONE ALLA MOBILITA’ ESTERNA  </w:t>
      </w:r>
      <w:r>
        <w:rPr>
          <w:b/>
          <w:bCs/>
          <w:sz w:val="22"/>
          <w:szCs w:val="22"/>
          <w:u w:val="single"/>
        </w:rPr>
        <w:t xml:space="preserve">PER LA COPERTURA DI N° 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 xml:space="preserve"> POST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O</w:t>
      </w:r>
      <w:r>
        <w:rPr>
          <w:b/>
          <w:bCs/>
          <w:sz w:val="22"/>
          <w:szCs w:val="22"/>
          <w:u w:val="single"/>
        </w:rPr>
        <w:t xml:space="preserve"> DI DIRIGENTE </w:t>
      </w:r>
      <w:r>
        <w:rPr>
          <w:rFonts w:cs="Times New Roman"/>
          <w:b/>
          <w:bCs/>
          <w:color w:val="000000"/>
          <w:sz w:val="22"/>
          <w:szCs w:val="22"/>
          <w:u w:val="single"/>
        </w:rPr>
        <w:t>MEDICO</w:t>
      </w:r>
      <w:r>
        <w:rPr>
          <w:b/>
          <w:bCs/>
          <w:sz w:val="22"/>
          <w:szCs w:val="22"/>
          <w:u w:val="single"/>
        </w:rPr>
        <w:t xml:space="preserve"> -  </w:t>
      </w:r>
      <w:r>
        <w:rPr>
          <w:b/>
          <w:bCs/>
          <w:sz w:val="22"/>
          <w:szCs w:val="22"/>
          <w:u w:val="single"/>
        </w:rPr>
        <w:t>SPECIALISTA IN CARDIOLOGIA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7646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B5EB-D262-4FFB-829C-9BD50F3A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LibreOffice/7.1.5.2$Windows_X86_64 LibreOffice_project/85f04e9f809797b8199d13c421bd8a2b025d52b5</Application>
  <AppVersion>15.0000</AppVersion>
  <Pages>4</Pages>
  <Words>793</Words>
  <Characters>7026</Characters>
  <CharactersWithSpaces>7815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2022-04-05T12:56:00Z</dcterms:created>
  <dc:creator>Mario Giovanni Saba</dc:creator>
  <dc:description/>
  <dc:language>it-IT</dc:language>
  <cp:lastModifiedBy/>
  <cp:lastPrinted>2022-04-05T14:08:00Z</cp:lastPrinted>
  <dcterms:modified xsi:type="dcterms:W3CDTF">2022-05-19T12:52:45Z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